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6001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01385"/>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65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CHUANG PATRICK T</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GSI TECHNOLOGY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1213 ELKO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261"/>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GSI TECHNOLOGY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GSIT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659"/>
        <w:spacing w:after="0"/>
        <w:rPr>
          <w:sz w:val="20"/>
          <w:szCs w:val="20"/>
          <w:color w:val="auto"/>
        </w:rPr>
      </w:pPr>
      <w:r>
        <w:rPr>
          <w:rFonts w:ascii="Times New Roman" w:cs="Times New Roman" w:eastAsia="Times New Roman" w:hAnsi="Times New Roman"/>
          <w:sz w:val="17"/>
          <w:szCs w:val="17"/>
          <w:color w:val="0000FF"/>
        </w:rPr>
        <w:t>Senior VP, Memory Design</w:t>
      </w:r>
    </w:p>
    <w:p>
      <w:pPr>
        <w:spacing w:after="0" w:line="391" w:lineRule="exact"/>
        <w:rPr>
          <w:sz w:val="24"/>
          <w:szCs w:val="24"/>
          <w:color w:val="auto"/>
        </w:rPr>
      </w:pPr>
    </w:p>
    <w:p>
      <w:pPr>
        <w:sectPr>
          <w:pgSz w:w="11900" w:h="16838" w:orient="portrait"/>
          <w:cols w:equalWidth="0" w:num="3">
            <w:col w:w="3180" w:space="720"/>
            <w:col w:w="3101" w:space="720"/>
            <w:col w:w="3359"/>
          </w:cols>
          <w:pgMar w:left="460" w:top="217" w:right="359" w:bottom="65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60" w:type="dxa"/>
            <w:vAlign w:val="bottom"/>
          </w:tcPr>
          <w:p>
            <w:pPr>
              <w:spacing w:after="0"/>
              <w:rPr>
                <w:sz w:val="14"/>
                <w:szCs w:val="14"/>
                <w:color w:val="auto"/>
              </w:rPr>
            </w:pPr>
          </w:p>
        </w:tc>
        <w:tc>
          <w:tcPr>
            <w:tcW w:w="37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   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94089</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6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06/01/2026</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0000FF"/>
              </w:rPr>
              <w:t>40,000</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Pr>
          <w:p>
            <w:pPr>
              <w:spacing w:after="0"/>
              <w:rPr>
                <w:sz w:val="22"/>
                <w:szCs w:val="22"/>
                <w:color w:val="auto"/>
              </w:rPr>
            </w:pPr>
          </w:p>
        </w:tc>
        <w:tc>
          <w:tcPr>
            <w:tcW w:w="660" w:type="dxa"/>
            <w:vAlign w:val="bottom"/>
          </w:tcPr>
          <w:p>
            <w:pPr>
              <w:jc w:val="center"/>
              <w:ind w:left="1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7.26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55,166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06/01/2026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40,000</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11.3146</w:t>
            </w:r>
            <w:r>
              <w:rPr>
                <w:rFonts w:ascii="Times New Roman" w:cs="Times New Roman" w:eastAsia="Times New Roman" w:hAnsi="Times New Roman"/>
                <w:sz w:val="21"/>
                <w:szCs w:val="21"/>
                <w:color w:val="008000"/>
                <w:w w:val="91"/>
                <w:vertAlign w:val="superscript"/>
              </w:rPr>
              <w:t>(1)</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15,166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06/02/2026</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0000FF"/>
              </w:rPr>
              <w:t>40,000</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0" w:type="dxa"/>
            <w:vAlign w:val="bottom"/>
          </w:tcPr>
          <w:p>
            <w:pPr>
              <w:spacing w:after="0"/>
              <w:rPr>
                <w:sz w:val="22"/>
                <w:szCs w:val="22"/>
                <w:color w:val="auto"/>
              </w:rPr>
            </w:pPr>
          </w:p>
        </w:tc>
        <w:tc>
          <w:tcPr>
            <w:tcW w:w="660" w:type="dxa"/>
            <w:vAlign w:val="bottom"/>
          </w:tcPr>
          <w:p>
            <w:pPr>
              <w:jc w:val="center"/>
              <w:ind w:left="1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4.08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55,166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06/02/2026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40,000</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10.9766</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15,166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7.26</w:t>
            </w: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06/01/2026</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7"/>
                <w:szCs w:val="17"/>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40,000</w:t>
            </w:r>
          </w:p>
        </w:tc>
        <w:tc>
          <w:tcPr>
            <w:tcW w:w="800" w:type="dxa"/>
            <w:vAlign w:val="bottom"/>
          </w:tcPr>
          <w:p>
            <w:pPr>
              <w:ind w:left="60"/>
              <w:spacing w:after="0" w:line="205" w:lineRule="exact"/>
              <w:rPr>
                <w:sz w:val="20"/>
                <w:szCs w:val="20"/>
                <w:color w:val="auto"/>
              </w:rPr>
            </w:pPr>
            <w:r>
              <w:rPr>
                <w:rFonts w:ascii="Times New Roman" w:cs="Times New Roman" w:eastAsia="Times New Roman" w:hAnsi="Times New Roman"/>
                <w:sz w:val="13"/>
                <w:szCs w:val="13"/>
                <w:color w:val="0000FF"/>
                <w:w w:val="95"/>
              </w:rPr>
              <w:t>06/02/2021</w:t>
            </w:r>
            <w:r>
              <w:rPr>
                <w:rFonts w:ascii="Times New Roman" w:cs="Times New Roman" w:eastAsia="Times New Roman" w:hAnsi="Times New Roman"/>
                <w:sz w:val="21"/>
                <w:szCs w:val="21"/>
                <w:color w:val="008000"/>
                <w:w w:val="95"/>
                <w:vertAlign w:val="superscript"/>
              </w:rPr>
              <w:t>(3)</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07/31/2027</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40,000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ind w:left="16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4.08</w:t>
            </w: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06/02/2026</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7"/>
                <w:szCs w:val="17"/>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40,000</w:t>
            </w:r>
          </w:p>
        </w:tc>
        <w:tc>
          <w:tcPr>
            <w:tcW w:w="800" w:type="dxa"/>
            <w:vAlign w:val="bottom"/>
          </w:tcPr>
          <w:p>
            <w:pPr>
              <w:ind w:left="60"/>
              <w:spacing w:after="0" w:line="205" w:lineRule="exact"/>
              <w:rPr>
                <w:sz w:val="20"/>
                <w:szCs w:val="20"/>
                <w:color w:val="auto"/>
              </w:rPr>
            </w:pPr>
            <w:r>
              <w:rPr>
                <w:rFonts w:ascii="Times New Roman" w:cs="Times New Roman" w:eastAsia="Times New Roman" w:hAnsi="Times New Roman"/>
                <w:sz w:val="13"/>
                <w:szCs w:val="13"/>
                <w:color w:val="0000FF"/>
                <w:w w:val="95"/>
              </w:rPr>
              <w:t>06/02/2026</w:t>
            </w:r>
            <w:r>
              <w:rPr>
                <w:rFonts w:ascii="Times New Roman" w:cs="Times New Roman" w:eastAsia="Times New Roman" w:hAnsi="Times New Roman"/>
                <w:sz w:val="21"/>
                <w:szCs w:val="21"/>
                <w:color w:val="008000"/>
                <w:w w:val="95"/>
                <w:vertAlign w:val="superscript"/>
              </w:rPr>
              <w:t>(3)</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08/01/2032</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40,000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$11.26 to $11.423, inclusive. The reporting person undertakes to provide to Issuer, any security holder of Issuer, or the staff of the Securities and Exchange Commission, upon request, full information regarding the number of shares sold at each separate price within the ranges set forth in footnote (1) to this Form 4.</w:t>
      </w:r>
    </w:p>
    <w:p>
      <w:pPr>
        <w:spacing w:after="0" w:line="27" w:lineRule="exact"/>
        <w:rPr>
          <w:rFonts w:ascii="Times New Roman" w:cs="Times New Roman" w:eastAsia="Times New Roman" w:hAnsi="Times New Roman"/>
          <w:sz w:val="13"/>
          <w:szCs w:val="13"/>
          <w:color w:val="008000"/>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$10.58 to $11.255, inclusive. The reporting person undertakes to provide to Issuer, any security holder of Issuer, or the staff of the Securities and Exchange Commission, upon request, full information regarding the number of shares sold at each separate price within the ranges set forth in footnote (1) to this Form 4.</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69"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Patrick T. Chuang,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-9525</wp:posOffset>
            </wp:positionV>
            <wp:extent cx="1050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Douglas Schirle, Attorney-in-</w:t>
      </w:r>
      <w:r>
        <w:rPr>
          <w:sz w:val="20"/>
          <w:szCs w:val="20"/>
          <w:color w:val="auto"/>
        </w:rPr>
        <w:tab/>
      </w:r>
      <w:r>
        <w:rPr>
          <w:rFonts w:ascii="Times New Roman" w:cs="Times New Roman" w:eastAsia="Times New Roman" w:hAnsi="Times New Roman"/>
          <w:sz w:val="16"/>
          <w:szCs w:val="16"/>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882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82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24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9849" TargetMode="External"/><Relationship Id="rId14" Type="http://schemas.openxmlformats.org/officeDocument/2006/relationships/hyperlink" Target="http://www.sec.gov/cgi-bin/browse-edgar?action=getcompany&amp;CIK=00011267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2026-06-03T16:33:49Z</dcterms:created>
  <dcterms:modified xsi:type="dcterms:W3CDTF">2026-06-03T16:33:49Z</dcterms:modified>
</cp:coreProperties>
</file>